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C6" w:rsidRDefault="00611AC6" w:rsidP="00611AC6">
      <w:r w:rsidRPr="001B1F26">
        <w:rPr>
          <w:rFonts w:ascii="Arial" w:hAnsi="Arial"/>
        </w:rPr>
        <w:t xml:space="preserve">   </w:t>
      </w:r>
    </w:p>
    <w:tbl>
      <w:tblPr>
        <w:tblW w:w="9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715"/>
      </w:tblGrid>
      <w:tr w:rsidR="00611AC6" w:rsidRPr="001B1F26" w:rsidTr="0068327F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11AC6" w:rsidRPr="001B1F26" w:rsidRDefault="00611AC6" w:rsidP="0068327F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425"/>
              </w:tabs>
              <w:ind w:left="425" w:hanging="425"/>
              <w:rPr>
                <w:rFonts w:ascii="Arial" w:hAnsi="Arial"/>
              </w:rPr>
            </w:pPr>
          </w:p>
        </w:tc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</w:tcPr>
          <w:p w:rsidR="00611AC6" w:rsidRPr="001B1F26" w:rsidRDefault="00611AC6" w:rsidP="0068327F">
            <w:pPr>
              <w:rPr>
                <w:rFonts w:ascii="Arial" w:hAnsi="Arial"/>
              </w:rPr>
            </w:pPr>
            <w:r w:rsidRPr="001B1F26">
              <w:rPr>
                <w:rFonts w:ascii="Arial" w:hAnsi="Arial"/>
              </w:rPr>
              <w:t xml:space="preserve">                ..........               St                     .................. €                     .................. €</w:t>
            </w:r>
          </w:p>
          <w:p w:rsidR="00611AC6" w:rsidRPr="001B1F26" w:rsidRDefault="00611AC6" w:rsidP="0068327F">
            <w:pPr>
              <w:rPr>
                <w:rFonts w:ascii="Arial" w:hAnsi="Arial"/>
              </w:rPr>
            </w:pPr>
          </w:p>
          <w:p w:rsidR="00611AC6" w:rsidRDefault="00611AC6" w:rsidP="0068327F">
            <w:pPr>
              <w:pStyle w:val="Blocksatz"/>
              <w:numPr>
                <w:ilvl w:val="12"/>
                <w:numId w:val="0"/>
              </w:numPr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Aufputz</w:t>
            </w:r>
            <w:r w:rsidR="007C5582">
              <w:rPr>
                <w:rFonts w:ascii="Arial" w:hAnsi="Arial"/>
                <w:b/>
              </w:rPr>
              <w:t>g</w:t>
            </w:r>
            <w:r>
              <w:rPr>
                <w:rFonts w:ascii="Arial" w:hAnsi="Arial"/>
                <w:b/>
              </w:rPr>
              <w:t>ehäuse</w:t>
            </w:r>
            <w:proofErr w:type="spellEnd"/>
          </w:p>
          <w:p w:rsidR="00611AC6" w:rsidRDefault="00611AC6" w:rsidP="0068327F">
            <w:pPr>
              <w:pStyle w:val="Blocksatz"/>
              <w:numPr>
                <w:ilvl w:val="12"/>
                <w:numId w:val="0"/>
              </w:numPr>
              <w:rPr>
                <w:rFonts w:ascii="Arial" w:hAnsi="Arial"/>
              </w:rPr>
            </w:pPr>
          </w:p>
          <w:p w:rsidR="00611AC6" w:rsidRDefault="00611AC6" w:rsidP="0068327F">
            <w:pPr>
              <w:pStyle w:val="Blocksatz"/>
              <w:numPr>
                <w:ilvl w:val="12"/>
                <w:numId w:val="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z.B. zur Unterbringung von Hutschienen-Netzteilen oder anderen elektronischen Hutschienen-Bauteilen mit den max. Abmessungen von ca. </w:t>
            </w:r>
            <w:r w:rsidRPr="00DF0C15">
              <w:rPr>
                <w:rFonts w:ascii="Arial" w:hAnsi="Arial"/>
              </w:rPr>
              <w:t>119 x 93 x 55 mm</w:t>
            </w:r>
            <w:r>
              <w:rPr>
                <w:rFonts w:ascii="Arial" w:hAnsi="Arial"/>
              </w:rPr>
              <w:t>.</w:t>
            </w:r>
          </w:p>
          <w:p w:rsidR="00611AC6" w:rsidRPr="001B1F26" w:rsidRDefault="00611AC6" w:rsidP="0068327F">
            <w:pPr>
              <w:pStyle w:val="Blocksatz"/>
              <w:numPr>
                <w:ilvl w:val="12"/>
                <w:numId w:val="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Ästhetisches Design.</w:t>
            </w:r>
          </w:p>
          <w:p w:rsidR="00611AC6" w:rsidRPr="001B1F2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</w:p>
          <w:p w:rsidR="00611AC6" w:rsidRPr="001B1F26" w:rsidRDefault="00611AC6" w:rsidP="0068327F">
            <w:pPr>
              <w:pStyle w:val="Blocksatz"/>
              <w:ind w:left="0"/>
              <w:rPr>
                <w:rFonts w:ascii="Arial" w:hAnsi="Arial"/>
                <w:u w:val="single"/>
              </w:rPr>
            </w:pPr>
            <w:r w:rsidRPr="001B1F26">
              <w:rPr>
                <w:rFonts w:ascii="Arial" w:hAnsi="Arial"/>
                <w:u w:val="single"/>
              </w:rPr>
              <w:t>Technische Daten:</w:t>
            </w:r>
          </w:p>
          <w:p w:rsidR="00611AC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Kunststoffgehäuse weiß, </w:t>
            </w:r>
            <w:proofErr w:type="spellStart"/>
            <w:r>
              <w:rPr>
                <w:rFonts w:ascii="Arial" w:hAnsi="Arial"/>
              </w:rPr>
              <w:t>kaskadierbar</w:t>
            </w:r>
            <w:proofErr w:type="spellEnd"/>
          </w:p>
          <w:p w:rsidR="00611AC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Kabeleinführung </w:t>
            </w:r>
            <w:proofErr w:type="spellStart"/>
            <w:r>
              <w:rPr>
                <w:rFonts w:ascii="Arial" w:hAnsi="Arial"/>
              </w:rPr>
              <w:t>aufputz</w:t>
            </w:r>
            <w:proofErr w:type="spellEnd"/>
            <w:r>
              <w:rPr>
                <w:rFonts w:ascii="Arial" w:hAnsi="Arial"/>
              </w:rPr>
              <w:t xml:space="preserve"> oder unterputz</w:t>
            </w:r>
          </w:p>
          <w:p w:rsidR="00611AC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</w:p>
          <w:p w:rsidR="00611AC6" w:rsidRPr="001B1F26" w:rsidRDefault="00611AC6" w:rsidP="0068327F">
            <w:pPr>
              <w:pStyle w:val="Blocksatz"/>
              <w:ind w:left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Ausführung</w:t>
            </w:r>
            <w:r w:rsidRPr="001B1F26">
              <w:rPr>
                <w:rFonts w:ascii="Arial" w:hAnsi="Arial"/>
                <w:u w:val="single"/>
              </w:rPr>
              <w:t>:</w:t>
            </w:r>
          </w:p>
          <w:p w:rsidR="00611AC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  <w:r w:rsidRPr="00D174B5">
              <w:rPr>
                <w:rFonts w:ascii="Arial" w:hAnsi="Arial"/>
              </w:rPr>
              <w:t>Größe B</w:t>
            </w:r>
            <w:r>
              <w:rPr>
                <w:rFonts w:ascii="Arial" w:hAnsi="Arial"/>
              </w:rPr>
              <w:t xml:space="preserve"> </w:t>
            </w:r>
            <w:r w:rsidRPr="00D174B5">
              <w:rPr>
                <w:rFonts w:ascii="Arial" w:hAnsi="Arial"/>
              </w:rPr>
              <w:t>x</w:t>
            </w:r>
            <w:r>
              <w:rPr>
                <w:rFonts w:ascii="Arial" w:hAnsi="Arial"/>
              </w:rPr>
              <w:t xml:space="preserve"> </w:t>
            </w:r>
            <w:r w:rsidRPr="00D174B5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 xml:space="preserve"> </w:t>
            </w:r>
            <w:r w:rsidRPr="00D174B5">
              <w:rPr>
                <w:rFonts w:ascii="Arial" w:hAnsi="Arial"/>
              </w:rPr>
              <w:t>x</w:t>
            </w:r>
            <w:r>
              <w:rPr>
                <w:rFonts w:ascii="Arial" w:hAnsi="Arial"/>
              </w:rPr>
              <w:t xml:space="preserve"> </w:t>
            </w:r>
            <w:r w:rsidRPr="00D174B5">
              <w:rPr>
                <w:rFonts w:ascii="Arial" w:hAnsi="Arial"/>
              </w:rPr>
              <w:t xml:space="preserve">T [mm]: </w:t>
            </w:r>
            <w:r w:rsidRPr="003A770B">
              <w:rPr>
                <w:rFonts w:ascii="Arial" w:hAnsi="Arial"/>
              </w:rPr>
              <w:t xml:space="preserve">ca. </w:t>
            </w:r>
            <w:r>
              <w:rPr>
                <w:rFonts w:ascii="Arial" w:hAnsi="Arial"/>
              </w:rPr>
              <w:t>193 x 130 x 82</w:t>
            </w:r>
          </w:p>
          <w:p w:rsidR="00611AC6" w:rsidRPr="001B1F26" w:rsidRDefault="00611AC6" w:rsidP="0068327F">
            <w:pPr>
              <w:pStyle w:val="Blocksatz"/>
              <w:ind w:left="0"/>
              <w:rPr>
                <w:rFonts w:ascii="Arial" w:hAnsi="Arial"/>
              </w:rPr>
            </w:pPr>
          </w:p>
          <w:p w:rsidR="00611AC6" w:rsidRPr="001B1F26" w:rsidRDefault="00611AC6" w:rsidP="0068327F">
            <w:pPr>
              <w:rPr>
                <w:rFonts w:ascii="Arial" w:hAnsi="Arial"/>
              </w:rPr>
            </w:pPr>
          </w:p>
        </w:tc>
      </w:tr>
    </w:tbl>
    <w:p w:rsidR="008407C7" w:rsidRDefault="008407C7" w:rsidP="00611AC6">
      <w:bookmarkStart w:id="0" w:name="_GoBack"/>
      <w:bookmarkEnd w:id="0"/>
    </w:p>
    <w:sectPr w:rsidR="008407C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C6" w:rsidRDefault="00611AC6" w:rsidP="00611AC6">
      <w:r>
        <w:separator/>
      </w:r>
    </w:p>
  </w:endnote>
  <w:endnote w:type="continuationSeparator" w:id="0">
    <w:p w:rsidR="00611AC6" w:rsidRDefault="00611AC6" w:rsidP="0061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88" w:rsidRPr="007C1409" w:rsidRDefault="009E6F88" w:rsidP="009E6F88">
    <w:pPr>
      <w:pStyle w:val="HTMLVorformatiert"/>
      <w:rPr>
        <w:rFonts w:ascii="Arial" w:hAnsi="Arial" w:cs="Arial"/>
      </w:rPr>
    </w:pPr>
    <w:r>
      <w:rPr>
        <w:rFonts w:ascii="Arial" w:hAnsi="Arial" w:cs="Arial"/>
      </w:rPr>
      <w:t xml:space="preserve">Bezugsquelle: </w:t>
    </w:r>
    <w:r w:rsidRPr="007C1409">
      <w:rPr>
        <w:rFonts w:ascii="Arial" w:hAnsi="Arial" w:cs="Arial"/>
      </w:rPr>
      <w:t>GEZE GmbH</w:t>
    </w:r>
    <w:r>
      <w:rPr>
        <w:rFonts w:ascii="Arial" w:hAnsi="Arial" w:cs="Arial"/>
      </w:rPr>
      <w:t xml:space="preserve">, </w:t>
    </w:r>
    <w:r w:rsidRPr="007C1409">
      <w:rPr>
        <w:rFonts w:ascii="Arial" w:hAnsi="Arial" w:cs="Arial"/>
      </w:rPr>
      <w:t>Reinhold-</w:t>
    </w:r>
    <w:proofErr w:type="spellStart"/>
    <w:r w:rsidRPr="007C1409">
      <w:rPr>
        <w:rFonts w:ascii="Arial" w:hAnsi="Arial" w:cs="Arial"/>
      </w:rPr>
      <w:t>Vöster</w:t>
    </w:r>
    <w:proofErr w:type="spellEnd"/>
    <w:r w:rsidRPr="007C1409">
      <w:rPr>
        <w:rFonts w:ascii="Arial" w:hAnsi="Arial" w:cs="Arial"/>
      </w:rPr>
      <w:t>-Str. 21-29</w:t>
    </w:r>
    <w:r>
      <w:rPr>
        <w:rFonts w:ascii="Arial" w:hAnsi="Arial" w:cs="Arial"/>
      </w:rPr>
      <w:t>,</w:t>
    </w:r>
    <w:r w:rsidRPr="007C1409">
      <w:rPr>
        <w:rFonts w:ascii="Arial" w:hAnsi="Arial" w:cs="Arial"/>
      </w:rPr>
      <w:t xml:space="preserve"> D-71229 Leonberg</w:t>
    </w:r>
    <w:r>
      <w:rPr>
        <w:rFonts w:ascii="Arial" w:hAnsi="Arial" w:cs="Arial"/>
      </w:rPr>
      <w:t>, Web:</w:t>
    </w:r>
    <w:r w:rsidRPr="007C1409">
      <w:rPr>
        <w:rFonts w:ascii="Arial" w:hAnsi="Arial" w:cs="Arial"/>
      </w:rPr>
      <w:t xml:space="preserve"> www.geze.com</w:t>
    </w:r>
  </w:p>
  <w:p w:rsidR="009E6F88" w:rsidRPr="007C1409" w:rsidRDefault="009E6F88" w:rsidP="009E6F88">
    <w:pPr>
      <w:pStyle w:val="HTMLVorformatiert"/>
      <w:rPr>
        <w:rFonts w:ascii="Arial" w:hAnsi="Arial" w:cs="Arial"/>
      </w:rPr>
    </w:pPr>
    <w:r w:rsidRPr="007C1409">
      <w:rPr>
        <w:rFonts w:ascii="Arial" w:hAnsi="Arial" w:cs="Arial"/>
      </w:rPr>
      <w:t>Tel.: 07152-203-0</w:t>
    </w:r>
    <w:r>
      <w:rPr>
        <w:rFonts w:ascii="Arial" w:hAnsi="Arial" w:cs="Arial"/>
      </w:rPr>
      <w:t xml:space="preserve">, </w:t>
    </w:r>
    <w:r w:rsidRPr="007C1409">
      <w:rPr>
        <w:rFonts w:ascii="Arial" w:hAnsi="Arial" w:cs="Arial"/>
      </w:rPr>
      <w:t>Fax: 07152-203-310</w:t>
    </w:r>
    <w:r>
      <w:rPr>
        <w:rFonts w:ascii="Arial" w:hAnsi="Arial" w:cs="Arial"/>
      </w:rPr>
      <w:t>, E-Mail: info</w:t>
    </w:r>
    <w:r w:rsidRPr="007C1409">
      <w:rPr>
        <w:rFonts w:ascii="Arial" w:hAnsi="Arial" w:cs="Arial"/>
      </w:rPr>
      <w:t>.de@geze.com</w:t>
    </w:r>
  </w:p>
  <w:p w:rsidR="007C5582" w:rsidRDefault="007C55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C6" w:rsidRDefault="00611AC6" w:rsidP="00611AC6">
      <w:r>
        <w:separator/>
      </w:r>
    </w:p>
  </w:footnote>
  <w:footnote w:type="continuationSeparator" w:id="0">
    <w:p w:rsidR="00611AC6" w:rsidRDefault="00611AC6" w:rsidP="0061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C6" w:rsidRPr="005B6541" w:rsidRDefault="00611AC6" w:rsidP="00611AC6">
    <w:pPr>
      <w:rPr>
        <w:rFonts w:ascii="Arial" w:hAnsi="Arial"/>
      </w:rPr>
    </w:pPr>
    <w:r w:rsidRPr="00BB05BC">
      <w:rPr>
        <w:rFonts w:ascii="Arial" w:hAnsi="Arial" w:cs="Arial"/>
      </w:rPr>
      <w:t xml:space="preserve">Ausschreibungstext </w:t>
    </w:r>
    <w:r>
      <w:rPr>
        <w:rFonts w:ascii="Arial" w:hAnsi="Arial" w:cs="Arial"/>
      </w:rPr>
      <w:t>Aufputz</w:t>
    </w:r>
    <w:r w:rsidR="007C5582">
      <w:rPr>
        <w:rFonts w:ascii="Arial" w:hAnsi="Arial" w:cs="Arial"/>
      </w:rPr>
      <w:t>g</w:t>
    </w:r>
    <w:r>
      <w:rPr>
        <w:rFonts w:ascii="Arial" w:hAnsi="Arial" w:cs="Arial"/>
      </w:rPr>
      <w:t>ehäuse Fenstertechnik</w:t>
    </w:r>
    <w:r>
      <w:rPr>
        <w:rFonts w:ascii="Arial" w:hAnsi="Arial" w:cs="Arial"/>
      </w:rPr>
      <w:tab/>
      <w:t xml:space="preserve">    </w:t>
    </w:r>
    <w:r w:rsidRPr="005B6541">
      <w:rPr>
        <w:rFonts w:ascii="Arial" w:hAnsi="Arial" w:cs="Arial"/>
      </w:rPr>
      <w:t xml:space="preserve">Version </w:t>
    </w:r>
    <w:r>
      <w:rPr>
        <w:rFonts w:ascii="Arial" w:hAnsi="Arial" w:cs="Arial"/>
      </w:rPr>
      <w:t>2</w:t>
    </w:r>
    <w:r w:rsidRPr="005B6541">
      <w:rPr>
        <w:rFonts w:ascii="Arial" w:hAnsi="Arial" w:cs="Arial"/>
      </w:rPr>
      <w:t>.</w:t>
    </w:r>
    <w:r>
      <w:rPr>
        <w:rFonts w:ascii="Arial" w:hAnsi="Arial" w:cs="Arial"/>
      </w:rPr>
      <w:t>0</w:t>
    </w:r>
    <w:r w:rsidRPr="005B6541">
      <w:rPr>
        <w:rFonts w:ascii="Arial" w:hAnsi="Arial" w:cs="Arial"/>
      </w:rPr>
      <w:tab/>
    </w:r>
    <w:r>
      <w:rPr>
        <w:rFonts w:ascii="Arial" w:hAnsi="Arial" w:cs="Arial"/>
      </w:rPr>
      <w:t xml:space="preserve">                </w:t>
    </w:r>
    <w:r w:rsidRPr="005B6541">
      <w:rPr>
        <w:rFonts w:ascii="Arial" w:hAnsi="Arial" w:cs="Arial"/>
      </w:rPr>
      <w:t xml:space="preserve">Stand: </w:t>
    </w:r>
    <w:r>
      <w:rPr>
        <w:rFonts w:ascii="Arial" w:hAnsi="Arial" w:cs="Arial"/>
      </w:rPr>
      <w:t>04.08.2014</w:t>
    </w:r>
  </w:p>
  <w:p w:rsidR="00611AC6" w:rsidRPr="00BB05BC" w:rsidRDefault="00611AC6" w:rsidP="00611AC6">
    <w:pPr>
      <w:rPr>
        <w:rFonts w:ascii="Arial" w:hAnsi="Arial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242"/>
      <w:gridCol w:w="3402"/>
      <w:gridCol w:w="709"/>
      <w:gridCol w:w="3827"/>
    </w:tblGrid>
    <w:tr w:rsidR="00611AC6" w:rsidRPr="00BB05BC" w:rsidTr="0068327F">
      <w:trPr>
        <w:cantSplit/>
        <w:trHeight w:hRule="exact" w:val="284"/>
      </w:trPr>
      <w:tc>
        <w:tcPr>
          <w:tcW w:w="1242" w:type="dxa"/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  <w:r w:rsidRPr="00BB05BC">
            <w:rPr>
              <w:rFonts w:ascii="Arial" w:hAnsi="Arial" w:cs="Arial"/>
            </w:rPr>
            <w:t>Objekt:</w:t>
          </w:r>
        </w:p>
      </w:tc>
      <w:tc>
        <w:tcPr>
          <w:tcW w:w="7938" w:type="dxa"/>
          <w:gridSpan w:val="3"/>
          <w:tcBorders>
            <w:bottom w:val="single" w:sz="4" w:space="0" w:color="000000"/>
          </w:tcBorders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</w:p>
      </w:tc>
    </w:tr>
    <w:tr w:rsidR="00611AC6" w:rsidRPr="00BB05BC" w:rsidTr="0068327F">
      <w:trPr>
        <w:cantSplit/>
        <w:trHeight w:hRule="exact" w:val="284"/>
      </w:trPr>
      <w:tc>
        <w:tcPr>
          <w:tcW w:w="1242" w:type="dxa"/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  <w:r w:rsidRPr="00BB05BC">
            <w:rPr>
              <w:rFonts w:ascii="Arial" w:hAnsi="Arial" w:cs="Arial"/>
            </w:rPr>
            <w:t>Betreuung:</w:t>
          </w:r>
        </w:p>
      </w:tc>
      <w:tc>
        <w:tcPr>
          <w:tcW w:w="7938" w:type="dxa"/>
          <w:gridSpan w:val="3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</w:p>
      </w:tc>
    </w:tr>
    <w:tr w:rsidR="00611AC6" w:rsidRPr="00BB05BC" w:rsidTr="0068327F">
      <w:trPr>
        <w:cantSplit/>
        <w:trHeight w:hRule="exact" w:val="284"/>
      </w:trPr>
      <w:tc>
        <w:tcPr>
          <w:tcW w:w="1242" w:type="dxa"/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  <w:r w:rsidRPr="00BB05BC">
            <w:rPr>
              <w:rFonts w:ascii="Arial" w:hAnsi="Arial" w:cs="Arial"/>
            </w:rPr>
            <w:t>LV-Nr.:</w:t>
          </w:r>
        </w:p>
      </w:tc>
      <w:tc>
        <w:tcPr>
          <w:tcW w:w="3402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</w:p>
      </w:tc>
      <w:tc>
        <w:tcPr>
          <w:tcW w:w="709" w:type="dxa"/>
          <w:tcBorders>
            <w:top w:val="single" w:sz="4" w:space="0" w:color="000000"/>
          </w:tcBorders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  <w:r w:rsidRPr="00BB05BC">
            <w:rPr>
              <w:rFonts w:ascii="Arial" w:hAnsi="Arial" w:cs="Arial"/>
            </w:rPr>
            <w:t>Ort.:</w:t>
          </w:r>
        </w:p>
      </w:tc>
      <w:tc>
        <w:tcPr>
          <w:tcW w:w="3827" w:type="dxa"/>
          <w:tcBorders>
            <w:top w:val="single" w:sz="4" w:space="0" w:color="000000"/>
            <w:bottom w:val="single" w:sz="4" w:space="0" w:color="000000"/>
          </w:tcBorders>
          <w:vAlign w:val="bottom"/>
        </w:tcPr>
        <w:p w:rsidR="00611AC6" w:rsidRPr="00BB05BC" w:rsidRDefault="00611AC6" w:rsidP="0068327F">
          <w:pPr>
            <w:pStyle w:val="Kopfzeile"/>
            <w:rPr>
              <w:rFonts w:ascii="Arial" w:hAnsi="Arial" w:cs="Arial"/>
            </w:rPr>
          </w:pPr>
        </w:p>
      </w:tc>
    </w:tr>
  </w:tbl>
  <w:p w:rsidR="00611AC6" w:rsidRPr="00BB05BC" w:rsidRDefault="00611AC6" w:rsidP="00611AC6">
    <w:pPr>
      <w:rPr>
        <w:rFonts w:ascii="Arial" w:hAnsi="Arial"/>
      </w:rPr>
    </w:pPr>
    <w:r w:rsidRPr="00BB05BC">
      <w:rPr>
        <w:rFonts w:ascii="Arial" w:hAnsi="Arial"/>
      </w:rPr>
      <w:t>__________________________________________________</w:t>
    </w:r>
    <w:r>
      <w:rPr>
        <w:rFonts w:ascii="Arial" w:hAnsi="Arial"/>
      </w:rPr>
      <w:t>_______________________________</w:t>
    </w:r>
  </w:p>
  <w:p w:rsidR="00611AC6" w:rsidRPr="00BB05BC" w:rsidRDefault="00611AC6" w:rsidP="00611AC6">
    <w:pPr>
      <w:rPr>
        <w:rFonts w:ascii="Arial" w:hAnsi="Arial"/>
        <w:sz w:val="16"/>
      </w:rPr>
    </w:pPr>
  </w:p>
  <w:p w:rsidR="00611AC6" w:rsidRPr="00BB05BC" w:rsidRDefault="00611AC6" w:rsidP="00611AC6">
    <w:pPr>
      <w:rPr>
        <w:rFonts w:ascii="Arial" w:hAnsi="Arial"/>
      </w:rPr>
    </w:pPr>
    <w:r w:rsidRPr="00BB05BC">
      <w:rPr>
        <w:rFonts w:ascii="Arial" w:hAnsi="Arial"/>
      </w:rPr>
      <w:t>Pos-Nr.</w:t>
    </w:r>
    <w:r w:rsidRPr="00BB05BC">
      <w:rPr>
        <w:rFonts w:ascii="Arial" w:hAnsi="Arial"/>
      </w:rPr>
      <w:tab/>
    </w:r>
    <w:r w:rsidRPr="00BB05BC">
      <w:rPr>
        <w:rFonts w:ascii="Arial" w:hAnsi="Arial"/>
      </w:rPr>
      <w:tab/>
      <w:t>Menge</w:t>
    </w:r>
    <w:r w:rsidRPr="00BB05BC">
      <w:rPr>
        <w:rFonts w:ascii="Arial" w:hAnsi="Arial"/>
      </w:rPr>
      <w:tab/>
    </w:r>
    <w:r w:rsidRPr="00BB05BC">
      <w:rPr>
        <w:rFonts w:ascii="Arial" w:hAnsi="Arial"/>
      </w:rPr>
      <w:tab/>
      <w:t xml:space="preserve">Einheit   </w:t>
    </w:r>
    <w:r w:rsidRPr="00BB05BC">
      <w:rPr>
        <w:rFonts w:ascii="Arial" w:hAnsi="Arial"/>
      </w:rPr>
      <w:tab/>
      <w:t>Einheitspreis</w:t>
    </w:r>
    <w:r w:rsidRPr="00BB05BC">
      <w:rPr>
        <w:rFonts w:ascii="Arial" w:hAnsi="Arial"/>
      </w:rPr>
      <w:tab/>
    </w:r>
    <w:r w:rsidRPr="00BB05BC">
      <w:rPr>
        <w:rFonts w:ascii="Arial" w:hAnsi="Arial"/>
      </w:rPr>
      <w:tab/>
      <w:t>Gesamtbetrag</w:t>
    </w:r>
  </w:p>
  <w:p w:rsidR="00611AC6" w:rsidRPr="00BB05BC" w:rsidRDefault="00611AC6" w:rsidP="00611AC6">
    <w:pPr>
      <w:rPr>
        <w:rFonts w:ascii="Arial" w:hAnsi="Arial"/>
      </w:rPr>
    </w:pPr>
    <w:r w:rsidRPr="00BB05BC">
      <w:rPr>
        <w:rFonts w:ascii="Arial" w:hAnsi="Arial"/>
      </w:rPr>
      <w:t>__________________________________________________</w:t>
    </w:r>
    <w:r>
      <w:rPr>
        <w:rFonts w:ascii="Arial" w:hAnsi="Arial"/>
      </w:rPr>
      <w:t>_______________________________</w:t>
    </w:r>
  </w:p>
  <w:p w:rsidR="00611AC6" w:rsidRDefault="00611AC6">
    <w:pPr>
      <w:pStyle w:val="Kopfzeile"/>
    </w:pPr>
  </w:p>
  <w:p w:rsidR="00611AC6" w:rsidRDefault="00611A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E7296"/>
    <w:multiLevelType w:val="singleLevel"/>
    <w:tmpl w:val="83F0235A"/>
    <w:lvl w:ilvl="0">
      <w:numFmt w:val="decimal"/>
      <w:lvlText w:val="1.%1"/>
      <w:lvlJc w:val="left"/>
      <w:pPr>
        <w:ind w:left="36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C6"/>
    <w:rsid w:val="00611AC6"/>
    <w:rsid w:val="007C5582"/>
    <w:rsid w:val="008407C7"/>
    <w:rsid w:val="009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11A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1AC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1A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1AC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A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AC6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Blocksatz">
    <w:name w:val="Blocksatz"/>
    <w:basedOn w:val="Standard"/>
    <w:rsid w:val="00611AC6"/>
    <w:pPr>
      <w:ind w:left="425" w:right="2268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E6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E6F88"/>
    <w:rPr>
      <w:rFonts w:ascii="Courier New" w:eastAsia="Times New Roma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A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11A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1AC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11A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1AC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A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AC6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Blocksatz">
    <w:name w:val="Blocksatz"/>
    <w:basedOn w:val="Standard"/>
    <w:rsid w:val="00611AC6"/>
    <w:pPr>
      <w:ind w:left="425" w:right="2268"/>
    </w:pPr>
    <w:rPr>
      <w:rFonts w:ascii="Univers" w:hAnsi="Univer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E6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E6F88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FCD54311.dotm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GEZE GmbH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Schaffer, Diana</dc:creator>
  <cp:lastModifiedBy>IM Trainee</cp:lastModifiedBy>
  <cp:revision>3</cp:revision>
  <dcterms:created xsi:type="dcterms:W3CDTF">2014-08-11T09:10:00Z</dcterms:created>
  <dcterms:modified xsi:type="dcterms:W3CDTF">2016-02-22T12:12:00Z</dcterms:modified>
</cp:coreProperties>
</file>