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74" w:rsidRDefault="00A15D27">
      <w:r>
        <w:rPr>
          <w:noProof/>
          <w:sz w:val="36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-56515</wp:posOffset>
            </wp:positionV>
            <wp:extent cx="2137410" cy="1237615"/>
            <wp:effectExtent l="0" t="0" r="0" b="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E4347-QS_Product_LowRes_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6" t="23868" r="7490" b="17369"/>
                    <a:stretch/>
                  </pic:blipFill>
                  <pic:spPr bwMode="auto">
                    <a:xfrm>
                      <a:off x="0" y="0"/>
                      <a:ext cx="2137410" cy="123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9E338FE" wp14:editId="1D0E55E5">
            <wp:simplePos x="0" y="0"/>
            <wp:positionH relativeFrom="column">
              <wp:posOffset>3352800</wp:posOffset>
            </wp:positionH>
            <wp:positionV relativeFrom="paragraph">
              <wp:posOffset>459740</wp:posOffset>
            </wp:positionV>
            <wp:extent cx="937260" cy="159385"/>
            <wp:effectExtent l="0" t="0" r="0" b="0"/>
            <wp:wrapNone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086" w:rsidRPr="00B3608F">
        <w:rPr>
          <w:noProof/>
          <w:sz w:val="36"/>
          <w:lang w:val="de-DE" w:eastAsia="de-DE"/>
        </w:rPr>
        <w:drawing>
          <wp:inline distT="0" distB="0" distL="0" distR="0" wp14:anchorId="049878AD" wp14:editId="685A3E04">
            <wp:extent cx="1933575" cy="619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0E" w:rsidRDefault="00672D5F">
      <w:r>
        <w:rPr>
          <w:noProof/>
        </w:rPr>
        <w:drawing>
          <wp:anchor distT="0" distB="0" distL="114300" distR="114300" simplePos="0" relativeHeight="251660288" behindDoc="0" locked="0" layoutInCell="1" allowOverlap="1" wp14:anchorId="0D9288D2" wp14:editId="4A020224">
            <wp:simplePos x="0" y="0"/>
            <wp:positionH relativeFrom="column">
              <wp:posOffset>3355975</wp:posOffset>
            </wp:positionH>
            <wp:positionV relativeFrom="paragraph">
              <wp:posOffset>46990</wp:posOffset>
            </wp:positionV>
            <wp:extent cx="923925" cy="307975"/>
            <wp:effectExtent l="0" t="0" r="9525" b="0"/>
            <wp:wrapNone/>
            <wp:docPr id="3" name="Bild 14" descr="http://toolnet.bdk.com/ProductImages/EuropeanImages/Professional/Logos/PerformProtec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4" descr="http://toolnet.bdk.com/ProductImages/EuropeanImages/Professional/Logos/PerformProtect.gif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D5F" w:rsidRDefault="00672D5F">
      <w:pPr>
        <w:rPr>
          <w:b/>
          <w:sz w:val="32"/>
          <w:lang w:val="de-DE"/>
        </w:rPr>
      </w:pPr>
    </w:p>
    <w:p w:rsidR="009F770E" w:rsidRPr="009F770E" w:rsidRDefault="009F770E">
      <w:pPr>
        <w:rPr>
          <w:b/>
          <w:sz w:val="32"/>
          <w:lang w:val="de-DE"/>
        </w:rPr>
      </w:pPr>
      <w:r w:rsidRPr="009F770E">
        <w:rPr>
          <w:b/>
          <w:sz w:val="32"/>
          <w:lang w:val="de-DE"/>
        </w:rPr>
        <w:t>D</w:t>
      </w:r>
      <w:r w:rsidR="00187558">
        <w:rPr>
          <w:b/>
          <w:sz w:val="32"/>
          <w:lang w:val="de-DE"/>
        </w:rPr>
        <w:t>WE43</w:t>
      </w:r>
      <w:r w:rsidR="00A947D3">
        <w:rPr>
          <w:b/>
          <w:sz w:val="32"/>
          <w:lang w:val="de-DE"/>
        </w:rPr>
        <w:t>4</w:t>
      </w:r>
      <w:r w:rsidR="0093773C">
        <w:rPr>
          <w:b/>
          <w:sz w:val="32"/>
          <w:lang w:val="de-DE"/>
        </w:rPr>
        <w:t>7</w:t>
      </w:r>
      <w:r w:rsidR="00187558">
        <w:rPr>
          <w:b/>
          <w:sz w:val="32"/>
          <w:lang w:val="de-DE"/>
        </w:rPr>
        <w:t>-QS</w:t>
      </w:r>
    </w:p>
    <w:p w:rsidR="009F770E" w:rsidRPr="00F01457" w:rsidRDefault="00187558" w:rsidP="005D01EB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1.700 Watt </w:t>
      </w:r>
      <w:r w:rsidR="009F770E" w:rsidRPr="009F770E">
        <w:rPr>
          <w:b/>
          <w:sz w:val="24"/>
          <w:lang w:val="de-DE"/>
        </w:rPr>
        <w:t>Winkelschleifer</w:t>
      </w:r>
      <w:r w:rsidR="00C23A74"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 xml:space="preserve">125mm (bürstenlos) </w:t>
      </w:r>
    </w:p>
    <w:p w:rsidR="009F770E" w:rsidRPr="009F770E" w:rsidRDefault="009F770E">
      <w:pPr>
        <w:rPr>
          <w:b/>
          <w:sz w:val="24"/>
          <w:lang w:val="de-DE"/>
        </w:rPr>
      </w:pPr>
    </w:p>
    <w:p w:rsidR="00EB2C69" w:rsidRDefault="00EB2C69" w:rsidP="00EB2C69">
      <w:pPr>
        <w:numPr>
          <w:ilvl w:val="0"/>
          <w:numId w:val="11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Innovative, bürstenlose Motor-Technologie - höherer Leistung, kompakteren </w:t>
      </w:r>
      <w:r>
        <w:rPr>
          <w:sz w:val="24"/>
          <w:lang w:val="de-DE"/>
        </w:rPr>
        <w:t xml:space="preserve">Abmessungen, geringere Wärmeentwicklung </w:t>
      </w:r>
      <w:r w:rsidRPr="00DE6C61">
        <w:rPr>
          <w:sz w:val="24"/>
          <w:lang w:val="de-DE"/>
        </w:rPr>
        <w:t xml:space="preserve">sowie höhere </w:t>
      </w:r>
      <w:r>
        <w:rPr>
          <w:sz w:val="24"/>
          <w:lang w:val="de-DE"/>
        </w:rPr>
        <w:t>Lebensdauer</w:t>
      </w:r>
    </w:p>
    <w:p w:rsidR="00C801B1" w:rsidRPr="00C801B1" w:rsidRDefault="00305842" w:rsidP="004622B2">
      <w:pPr>
        <w:numPr>
          <w:ilvl w:val="0"/>
          <w:numId w:val="11"/>
        </w:numPr>
        <w:rPr>
          <w:bCs/>
          <w:sz w:val="24"/>
          <w:lang w:val="de-DE"/>
        </w:rPr>
      </w:pPr>
      <w:r>
        <w:rPr>
          <w:bCs/>
          <w:sz w:val="24"/>
          <w:lang w:val="de-DE"/>
        </w:rPr>
        <w:t>Kohlebürstenwechsel als Service-Grund Nr.1 bei Winkelschleifern entfällt komplett</w:t>
      </w:r>
    </w:p>
    <w:p w:rsidR="00C801B1" w:rsidRDefault="00C801B1" w:rsidP="00C801B1">
      <w:pPr>
        <w:numPr>
          <w:ilvl w:val="0"/>
          <w:numId w:val="1"/>
        </w:numPr>
        <w:rPr>
          <w:sz w:val="24"/>
          <w:lang w:val="de-DE"/>
        </w:rPr>
      </w:pPr>
      <w:r w:rsidRPr="00A179E5">
        <w:rPr>
          <w:sz w:val="24"/>
          <w:lang w:val="de-DE"/>
        </w:rPr>
        <w:t>Epoxyd-Harz gepanzerte Wicklung</w:t>
      </w:r>
      <w:r w:rsidR="00987B85">
        <w:rPr>
          <w:sz w:val="24"/>
          <w:lang w:val="de-DE"/>
        </w:rPr>
        <w:t>en schützen</w:t>
      </w:r>
      <w:r w:rsidRPr="00A179E5">
        <w:rPr>
          <w:sz w:val="24"/>
          <w:lang w:val="de-DE"/>
        </w:rPr>
        <w:t xml:space="preserve"> den Mot</w:t>
      </w:r>
      <w:r>
        <w:rPr>
          <w:sz w:val="24"/>
          <w:lang w:val="de-DE"/>
        </w:rPr>
        <w:t>or vor abrasiven Staubpartikeln</w:t>
      </w:r>
    </w:p>
    <w:p w:rsidR="00305842" w:rsidRDefault="00305842" w:rsidP="000D57D6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 xml:space="preserve">Perform &amp; </w:t>
      </w:r>
      <w:proofErr w:type="spellStart"/>
      <w:r>
        <w:rPr>
          <w:sz w:val="24"/>
          <w:lang w:val="de-DE"/>
        </w:rPr>
        <w:t>Protect</w:t>
      </w:r>
      <w:proofErr w:type="spellEnd"/>
      <w:r>
        <w:rPr>
          <w:sz w:val="24"/>
          <w:lang w:val="de-DE"/>
        </w:rPr>
        <w:t xml:space="preserve">: </w:t>
      </w:r>
      <w:r w:rsidR="00DD1531">
        <w:rPr>
          <w:sz w:val="24"/>
          <w:lang w:val="de-DE"/>
        </w:rPr>
        <w:t>Elektronische Bremse</w:t>
      </w:r>
      <w:r w:rsidR="00C54086">
        <w:rPr>
          <w:sz w:val="24"/>
          <w:lang w:val="de-DE"/>
        </w:rPr>
        <w:t xml:space="preserve"> stoppt die Scheibe</w:t>
      </w:r>
      <w:r w:rsidR="00011245">
        <w:rPr>
          <w:sz w:val="24"/>
          <w:lang w:val="de-DE"/>
        </w:rPr>
        <w:t xml:space="preserve"> </w:t>
      </w:r>
      <w:r w:rsidR="00C54086">
        <w:rPr>
          <w:sz w:val="24"/>
          <w:lang w:val="de-DE"/>
        </w:rPr>
        <w:t>in Sekundenschnelle (&lt;2 Sekunden) und funktioniert auch bei Stromausfällen</w:t>
      </w:r>
      <w:r w:rsidR="00E82978">
        <w:rPr>
          <w:sz w:val="24"/>
          <w:lang w:val="de-DE"/>
        </w:rPr>
        <w:t xml:space="preserve"> zuverlässig</w:t>
      </w:r>
    </w:p>
    <w:p w:rsidR="00C54086" w:rsidRDefault="00C54086" w:rsidP="000D57D6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 xml:space="preserve">Perform &amp; </w:t>
      </w:r>
      <w:proofErr w:type="spellStart"/>
      <w:r>
        <w:rPr>
          <w:sz w:val="24"/>
          <w:lang w:val="de-DE"/>
        </w:rPr>
        <w:t>Protect</w:t>
      </w:r>
      <w:proofErr w:type="spellEnd"/>
      <w:r>
        <w:rPr>
          <w:sz w:val="24"/>
          <w:lang w:val="de-DE"/>
        </w:rPr>
        <w:t xml:space="preserve">: Elektronische Kupplung </w:t>
      </w:r>
      <w:r w:rsidR="00011245">
        <w:rPr>
          <w:sz w:val="24"/>
          <w:lang w:val="de-DE"/>
        </w:rPr>
        <w:t>schaltet das Gerät bei Blockieren automatisch ab und schützt so Anwender und Maschine</w:t>
      </w:r>
    </w:p>
    <w:p w:rsidR="00DA5BDB" w:rsidRPr="00DA5BDB" w:rsidRDefault="00DA5BDB" w:rsidP="00DA5BDB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Kombination aus elektronischer Kupplung und Bremse minimiert die Gefahren bei Kickbacks noch effektiver</w:t>
      </w:r>
    </w:p>
    <w:p w:rsidR="001D7E6E" w:rsidRDefault="001D7E6E" w:rsidP="001D7E6E">
      <w:pPr>
        <w:numPr>
          <w:ilvl w:val="0"/>
          <w:numId w:val="1"/>
        </w:numPr>
        <w:ind w:right="816"/>
        <w:rPr>
          <w:sz w:val="24"/>
          <w:lang w:val="de-DE"/>
        </w:rPr>
      </w:pPr>
      <w:proofErr w:type="spellStart"/>
      <w:r>
        <w:rPr>
          <w:sz w:val="24"/>
          <w:lang w:val="de-DE"/>
        </w:rPr>
        <w:t>Drehzahlkonstanthaltung</w:t>
      </w:r>
      <w:proofErr w:type="spellEnd"/>
      <w:r>
        <w:rPr>
          <w:sz w:val="24"/>
          <w:lang w:val="de-DE"/>
        </w:rPr>
        <w:t xml:space="preserve"> für gleichbleibende Drehzahlen, auch unter Last</w:t>
      </w:r>
    </w:p>
    <w:p w:rsidR="00F31638" w:rsidRDefault="00C54086" w:rsidP="00F31638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Schalterelektronik</w:t>
      </w:r>
      <w:r w:rsidR="00F31638">
        <w:rPr>
          <w:sz w:val="24"/>
          <w:lang w:val="de-DE"/>
        </w:rPr>
        <w:t xml:space="preserve"> </w:t>
      </w:r>
      <w:r w:rsidR="00011245">
        <w:rPr>
          <w:sz w:val="24"/>
          <w:lang w:val="de-DE"/>
        </w:rPr>
        <w:t xml:space="preserve">mit </w:t>
      </w:r>
      <w:r>
        <w:rPr>
          <w:sz w:val="24"/>
          <w:lang w:val="de-DE"/>
        </w:rPr>
        <w:t xml:space="preserve">Wiederanlaufschutz, </w:t>
      </w:r>
      <w:proofErr w:type="spellStart"/>
      <w:r w:rsidR="00011245">
        <w:rPr>
          <w:sz w:val="24"/>
          <w:lang w:val="de-DE"/>
        </w:rPr>
        <w:t>Sanftlauf</w:t>
      </w:r>
      <w:proofErr w:type="spellEnd"/>
      <w:r w:rsidR="00F31638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und </w:t>
      </w:r>
      <w:r w:rsidR="00AD36A4">
        <w:rPr>
          <w:sz w:val="24"/>
          <w:lang w:val="de-DE"/>
        </w:rPr>
        <w:t xml:space="preserve">Überlastschutz </w:t>
      </w:r>
      <w:r w:rsidR="00011245">
        <w:rPr>
          <w:sz w:val="24"/>
          <w:lang w:val="de-DE"/>
        </w:rPr>
        <w:t xml:space="preserve">für </w:t>
      </w:r>
      <w:r w:rsidR="00F31638">
        <w:rPr>
          <w:sz w:val="24"/>
          <w:lang w:val="de-DE"/>
        </w:rPr>
        <w:t xml:space="preserve">problemlosen </w:t>
      </w:r>
      <w:r w:rsidR="00305842">
        <w:rPr>
          <w:sz w:val="24"/>
          <w:lang w:val="de-DE"/>
        </w:rPr>
        <w:t xml:space="preserve">und sicheren </w:t>
      </w:r>
      <w:r w:rsidR="00F31638">
        <w:rPr>
          <w:sz w:val="24"/>
          <w:lang w:val="de-DE"/>
        </w:rPr>
        <w:t>Dauereinsatz</w:t>
      </w:r>
    </w:p>
    <w:p w:rsidR="00383488" w:rsidRPr="00C23A74" w:rsidRDefault="00383488" w:rsidP="00383488">
      <w:pPr>
        <w:numPr>
          <w:ilvl w:val="0"/>
          <w:numId w:val="1"/>
        </w:numPr>
        <w:rPr>
          <w:sz w:val="24"/>
          <w:lang w:val="de-DE"/>
        </w:rPr>
      </w:pPr>
      <w:r>
        <w:rPr>
          <w:bCs/>
          <w:sz w:val="24"/>
          <w:lang w:val="de-DE"/>
        </w:rPr>
        <w:t>W</w:t>
      </w:r>
      <w:r w:rsidRPr="00764A1A">
        <w:rPr>
          <w:bCs/>
          <w:sz w:val="24"/>
          <w:lang w:val="de-DE"/>
        </w:rPr>
        <w:t>erkzeuglose Schutzhauben-Schnellverstellung</w:t>
      </w:r>
    </w:p>
    <w:p w:rsidR="00C801B1" w:rsidRDefault="00C801B1" w:rsidP="00C801B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>Schnell</w:t>
      </w:r>
      <w:r>
        <w:rPr>
          <w:sz w:val="24"/>
          <w:lang w:val="de-DE"/>
        </w:rPr>
        <w:t>spann</w:t>
      </w:r>
      <w:r w:rsidRPr="00DE6C61">
        <w:rPr>
          <w:sz w:val="24"/>
          <w:lang w:val="de-DE"/>
        </w:rPr>
        <w:t>mutter - für einen schnellen, werkzeuglosen Zubehörwechsel</w:t>
      </w:r>
    </w:p>
    <w:p w:rsidR="009825F7" w:rsidRPr="000D57D6" w:rsidRDefault="009825F7" w:rsidP="009825F7">
      <w:pPr>
        <w:numPr>
          <w:ilvl w:val="0"/>
          <w:numId w:val="1"/>
        </w:numPr>
        <w:rPr>
          <w:b/>
          <w:bCs/>
          <w:sz w:val="24"/>
          <w:lang w:val="de-DE"/>
        </w:rPr>
      </w:pPr>
      <w:r>
        <w:rPr>
          <w:bCs/>
          <w:sz w:val="24"/>
          <w:lang w:val="de-DE"/>
        </w:rPr>
        <w:t>Handliches Gerät</w:t>
      </w:r>
      <w:r w:rsidRPr="00764A1A">
        <w:rPr>
          <w:bCs/>
          <w:sz w:val="24"/>
          <w:lang w:val="de-DE"/>
        </w:rPr>
        <w:t xml:space="preserve"> </w:t>
      </w:r>
      <w:r>
        <w:rPr>
          <w:bCs/>
          <w:sz w:val="24"/>
          <w:lang w:val="de-DE"/>
        </w:rPr>
        <w:t>mit großflächige Griffgummierungen für komfortables Arbeiten</w:t>
      </w:r>
    </w:p>
    <w:p w:rsidR="00680541" w:rsidRDefault="00680541">
      <w:pPr>
        <w:rPr>
          <w:sz w:val="24"/>
          <w:lang w:val="de-DE"/>
        </w:rPr>
      </w:pPr>
    </w:p>
    <w:p w:rsidR="00F31638" w:rsidRDefault="00F31638">
      <w:pPr>
        <w:rPr>
          <w:sz w:val="24"/>
          <w:lang w:val="de-DE"/>
        </w:rPr>
      </w:pPr>
    </w:p>
    <w:p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>
        <w:rPr>
          <w:sz w:val="24"/>
          <w:lang w:val="de-DE"/>
        </w:rPr>
        <w:t xml:space="preserve"> </w:t>
      </w:r>
    </w:p>
    <w:p w:rsidR="001D7E6E" w:rsidRDefault="001D7E6E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125mm Winkelschleifer</w:t>
      </w:r>
    </w:p>
    <w:p w:rsidR="009F770E" w:rsidRDefault="004622B2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vibrationsdämpfender </w:t>
      </w:r>
      <w:r w:rsidR="009F770E">
        <w:rPr>
          <w:sz w:val="24"/>
          <w:lang w:val="de-DE"/>
        </w:rPr>
        <w:t>Zusatzhandgriff</w:t>
      </w:r>
    </w:p>
    <w:p w:rsidR="00C23A74" w:rsidRDefault="00C23A74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Schnellspann</w:t>
      </w:r>
      <w:r w:rsidR="000D57D6">
        <w:rPr>
          <w:sz w:val="24"/>
          <w:lang w:val="de-DE"/>
        </w:rPr>
        <w:t>mutter</w:t>
      </w:r>
    </w:p>
    <w:p w:rsidR="00187558" w:rsidRPr="00187558" w:rsidRDefault="00187558" w:rsidP="00187558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Schutzhaube für Schleifarbeiten</w:t>
      </w:r>
    </w:p>
    <w:p w:rsidR="009F770E" w:rsidRDefault="009F770E">
      <w:pPr>
        <w:rPr>
          <w:sz w:val="24"/>
          <w:lang w:val="de-DE"/>
        </w:rPr>
      </w:pPr>
    </w:p>
    <w:p w:rsidR="009F770E" w:rsidRDefault="009F770E">
      <w:pPr>
        <w:rPr>
          <w:sz w:val="24"/>
        </w:rPr>
      </w:pPr>
    </w:p>
    <w:p w:rsidR="009F770E" w:rsidRDefault="00187558">
      <w:pPr>
        <w:rPr>
          <w:b/>
          <w:sz w:val="24"/>
        </w:rPr>
      </w:pPr>
      <w:proofErr w:type="spellStart"/>
      <w:r>
        <w:rPr>
          <w:b/>
          <w:sz w:val="24"/>
        </w:rPr>
        <w:t>Technische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Daten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402"/>
      </w:tblGrid>
      <w:tr w:rsidR="009825F7" w:rsidTr="00C23A74">
        <w:tc>
          <w:tcPr>
            <w:tcW w:w="5637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Aufnahmeleistung (Watt)</w:t>
            </w:r>
          </w:p>
        </w:tc>
        <w:tc>
          <w:tcPr>
            <w:tcW w:w="3402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1.700</w:t>
            </w:r>
          </w:p>
        </w:tc>
      </w:tr>
      <w:tr w:rsidR="009825F7" w:rsidTr="00C23A74">
        <w:tc>
          <w:tcPr>
            <w:tcW w:w="5637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 (min</w:t>
            </w:r>
            <w:r w:rsidRPr="004622B2">
              <w:rPr>
                <w:sz w:val="24"/>
                <w:vertAlign w:val="superscript"/>
                <w:lang w:val="de-DE"/>
              </w:rPr>
              <w:t>-1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3402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10.500</w:t>
            </w:r>
          </w:p>
        </w:tc>
      </w:tr>
      <w:tr w:rsidR="009825F7" w:rsidTr="00C23A74">
        <w:tc>
          <w:tcPr>
            <w:tcW w:w="5637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max. Scheibendurchmesser (mm)</w:t>
            </w:r>
          </w:p>
        </w:tc>
        <w:tc>
          <w:tcPr>
            <w:tcW w:w="3402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125</w:t>
            </w:r>
          </w:p>
        </w:tc>
      </w:tr>
      <w:tr w:rsidR="009825F7" w:rsidTr="00C23A74">
        <w:tc>
          <w:tcPr>
            <w:tcW w:w="5637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Antriebsspindel</w:t>
            </w:r>
          </w:p>
        </w:tc>
        <w:tc>
          <w:tcPr>
            <w:tcW w:w="3402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 14 </w:t>
            </w:r>
          </w:p>
        </w:tc>
      </w:tr>
      <w:tr w:rsidR="009825F7" w:rsidTr="00C23A74">
        <w:tc>
          <w:tcPr>
            <w:tcW w:w="5637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 (kg)</w:t>
            </w:r>
          </w:p>
        </w:tc>
        <w:tc>
          <w:tcPr>
            <w:tcW w:w="3402" w:type="dxa"/>
          </w:tcPr>
          <w:p w:rsidR="009825F7" w:rsidRDefault="009825F7" w:rsidP="009825F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2,3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3402" w:type="dxa"/>
          </w:tcPr>
          <w:p w:rsidR="00C23A74" w:rsidRDefault="001D7E6E">
            <w:pPr>
              <w:rPr>
                <w:sz w:val="24"/>
                <w:lang w:val="de-DE"/>
              </w:rPr>
            </w:pPr>
            <w:r w:rsidRPr="001D7E6E">
              <w:rPr>
                <w:sz w:val="24"/>
                <w:lang w:val="de-DE"/>
              </w:rPr>
              <w:t>5035048656747</w:t>
            </w:r>
          </w:p>
        </w:tc>
      </w:tr>
      <w:tr w:rsidR="00C23A74" w:rsidRPr="00672D5F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Vibrationen Oberflächenschleifen (m/s²)</w:t>
            </w:r>
          </w:p>
        </w:tc>
        <w:tc>
          <w:tcPr>
            <w:tcW w:w="3402" w:type="dxa"/>
          </w:tcPr>
          <w:p w:rsidR="00C23A74" w:rsidRDefault="00A44E10" w:rsidP="0093773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5,8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Unsicherheitsfaktor K (m/s²)</w:t>
            </w:r>
          </w:p>
        </w:tc>
        <w:tc>
          <w:tcPr>
            <w:tcW w:w="3402" w:type="dxa"/>
          </w:tcPr>
          <w:p w:rsidR="00C23A74" w:rsidRDefault="00A44E1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LPA (dB(A)</w:t>
            </w:r>
          </w:p>
        </w:tc>
        <w:tc>
          <w:tcPr>
            <w:tcW w:w="3402" w:type="dxa"/>
          </w:tcPr>
          <w:p w:rsidR="00C23A74" w:rsidRDefault="00A44E1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89,0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Schallleistungspegel LWA (dB(A))</w:t>
            </w:r>
          </w:p>
        </w:tc>
        <w:tc>
          <w:tcPr>
            <w:tcW w:w="3402" w:type="dxa"/>
          </w:tcPr>
          <w:p w:rsidR="00C23A74" w:rsidRDefault="00A44E1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100,0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(dB(A))</w:t>
            </w:r>
          </w:p>
        </w:tc>
        <w:tc>
          <w:tcPr>
            <w:tcW w:w="3402" w:type="dxa"/>
          </w:tcPr>
          <w:p w:rsidR="00C23A74" w:rsidRDefault="00A44E1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3,0</w:t>
            </w:r>
            <w:bookmarkStart w:id="0" w:name="_GoBack"/>
            <w:bookmarkEnd w:id="0"/>
          </w:p>
        </w:tc>
      </w:tr>
    </w:tbl>
    <w:p w:rsidR="009F770E" w:rsidRPr="005C4304" w:rsidRDefault="009F770E">
      <w:pPr>
        <w:rPr>
          <w:sz w:val="24"/>
          <w:lang w:val="de-DE"/>
        </w:rPr>
      </w:pPr>
    </w:p>
    <w:sectPr w:rsidR="009F770E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DA1EED"/>
    <w:multiLevelType w:val="hybridMultilevel"/>
    <w:tmpl w:val="503EBE10"/>
    <w:lvl w:ilvl="0" w:tplc="022A4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6A7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B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2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E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A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C5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A2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1CC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E73EA9"/>
    <w:multiLevelType w:val="hybridMultilevel"/>
    <w:tmpl w:val="1FE04C20"/>
    <w:lvl w:ilvl="0" w:tplc="B71E7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4E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87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8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CB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E81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0CD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C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948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BFA50D8"/>
    <w:multiLevelType w:val="hybridMultilevel"/>
    <w:tmpl w:val="47946B08"/>
    <w:lvl w:ilvl="0" w:tplc="7D023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0A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6C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02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AE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E68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2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28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086C84"/>
    <w:multiLevelType w:val="hybridMultilevel"/>
    <w:tmpl w:val="8474BD54"/>
    <w:lvl w:ilvl="0" w:tplc="EF1ED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CF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86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46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CE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EE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65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F04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E45C87"/>
    <w:multiLevelType w:val="hybridMultilevel"/>
    <w:tmpl w:val="CF80062A"/>
    <w:lvl w:ilvl="0" w:tplc="B1B88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46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61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98D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ED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85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E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3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AD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D533D8"/>
    <w:multiLevelType w:val="hybridMultilevel"/>
    <w:tmpl w:val="44F02132"/>
    <w:lvl w:ilvl="0" w:tplc="F836F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56B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85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A5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83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30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E3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4A7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3D8174C"/>
    <w:multiLevelType w:val="hybridMultilevel"/>
    <w:tmpl w:val="F2D2ED10"/>
    <w:lvl w:ilvl="0" w:tplc="4064A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F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45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D49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01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AF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A5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EE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6A3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33"/>
    <w:rsid w:val="00011245"/>
    <w:rsid w:val="00041BAD"/>
    <w:rsid w:val="000C04D7"/>
    <w:rsid w:val="000D57D6"/>
    <w:rsid w:val="000E0A33"/>
    <w:rsid w:val="001475F2"/>
    <w:rsid w:val="001869EC"/>
    <w:rsid w:val="00187558"/>
    <w:rsid w:val="001D7E6E"/>
    <w:rsid w:val="00294D16"/>
    <w:rsid w:val="00305842"/>
    <w:rsid w:val="003459AB"/>
    <w:rsid w:val="00383488"/>
    <w:rsid w:val="00397F72"/>
    <w:rsid w:val="003C7EAB"/>
    <w:rsid w:val="004622B2"/>
    <w:rsid w:val="005357D2"/>
    <w:rsid w:val="005C4304"/>
    <w:rsid w:val="005D01EB"/>
    <w:rsid w:val="005D2769"/>
    <w:rsid w:val="00610C4C"/>
    <w:rsid w:val="00630F02"/>
    <w:rsid w:val="00672D5F"/>
    <w:rsid w:val="00680541"/>
    <w:rsid w:val="006C477C"/>
    <w:rsid w:val="006E163A"/>
    <w:rsid w:val="006E6916"/>
    <w:rsid w:val="0075649E"/>
    <w:rsid w:val="00894DDA"/>
    <w:rsid w:val="008D1D98"/>
    <w:rsid w:val="00915C04"/>
    <w:rsid w:val="0093773C"/>
    <w:rsid w:val="009825F7"/>
    <w:rsid w:val="00987B85"/>
    <w:rsid w:val="009F770E"/>
    <w:rsid w:val="00A15D27"/>
    <w:rsid w:val="00A44E10"/>
    <w:rsid w:val="00A947D3"/>
    <w:rsid w:val="00AD36A4"/>
    <w:rsid w:val="00B540D3"/>
    <w:rsid w:val="00B674A4"/>
    <w:rsid w:val="00C05851"/>
    <w:rsid w:val="00C23A74"/>
    <w:rsid w:val="00C54086"/>
    <w:rsid w:val="00C801B1"/>
    <w:rsid w:val="00CF3C00"/>
    <w:rsid w:val="00DA5BDB"/>
    <w:rsid w:val="00DD1531"/>
    <w:rsid w:val="00DE0BBD"/>
    <w:rsid w:val="00E82978"/>
    <w:rsid w:val="00EB2C69"/>
    <w:rsid w:val="00F01457"/>
    <w:rsid w:val="00F0718D"/>
    <w:rsid w:val="00F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5D7E"/>
  <w15:chartTrackingRefBased/>
  <w15:docId w15:val="{079BCC12-8BD1-445B-9086-F5266D9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oolnet.bdk.com/ProductImages/EuropeanImages/Professional/Logos/PerformProtec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1640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Decker</dc:creator>
  <cp:keywords/>
  <dc:description/>
  <cp:lastModifiedBy>Hofer, Andre</cp:lastModifiedBy>
  <cp:revision>16</cp:revision>
  <dcterms:created xsi:type="dcterms:W3CDTF">2017-05-11T15:01:00Z</dcterms:created>
  <dcterms:modified xsi:type="dcterms:W3CDTF">2018-09-12T08:39:00Z</dcterms:modified>
</cp:coreProperties>
</file>